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0" w:rsidRPr="000F0150" w:rsidRDefault="000F0150" w:rsidP="000F0150">
      <w:pPr>
        <w:jc w:val="center"/>
        <w:rPr>
          <w:b/>
        </w:rPr>
      </w:pPr>
      <w:r w:rsidRPr="000F0150">
        <w:rPr>
          <w:b/>
        </w:rPr>
        <w:t>Obliczenia kwantowe</w:t>
      </w:r>
    </w:p>
    <w:p w:rsidR="000F0150" w:rsidRPr="000F0150" w:rsidRDefault="000F0150" w:rsidP="000F0150">
      <w:pPr>
        <w:jc w:val="center"/>
        <w:rPr>
          <w:b/>
        </w:rPr>
      </w:pPr>
      <w:r w:rsidRPr="000F0150">
        <w:rPr>
          <w:b/>
        </w:rPr>
        <w:t>Marek Kuś</w:t>
      </w:r>
    </w:p>
    <w:p w:rsidR="000F0150" w:rsidRPr="000F0150" w:rsidRDefault="000F0150" w:rsidP="000F0150">
      <w:pPr>
        <w:jc w:val="center"/>
        <w:rPr>
          <w:b/>
        </w:rPr>
      </w:pPr>
      <w:r w:rsidRPr="000F0150">
        <w:rPr>
          <w:b/>
        </w:rPr>
        <w:t>(streszczenie referatu)</w:t>
      </w:r>
    </w:p>
    <w:p w:rsidR="00E80A20" w:rsidRDefault="00E80A20"/>
    <w:p w:rsidR="00E80A20" w:rsidRDefault="0093127C" w:rsidP="000F0150">
      <w:pPr>
        <w:jc w:val="both"/>
      </w:pPr>
      <w:r>
        <w:t xml:space="preserve">Tematem mojego wystąpienia będą komputery kwantowe. Tzw. „komputer kwantowy”, który </w:t>
      </w:r>
      <w:r w:rsidR="00E80A20">
        <w:t xml:space="preserve">krąży w sferze medialnej, a który miałby być podobny do używanych powszechnie komputerów klasycznych, nie istnieje, głównie z powodów technologicznych, jednak nadzieja, że skonstruowanie takiego komputera </w:t>
      </w:r>
      <w:r w:rsidR="00915BA3">
        <w:t xml:space="preserve">nastąpi </w:t>
      </w:r>
      <w:r w:rsidR="00E80A20">
        <w:t>w niedalekiej przyszłości, jest uzasadniona.</w:t>
      </w:r>
    </w:p>
    <w:p w:rsidR="00E80A20" w:rsidRDefault="00E80A20" w:rsidP="000F0150">
      <w:pPr>
        <w:jc w:val="both"/>
      </w:pPr>
      <w:r>
        <w:t>W trakcie wykładu chciałbym krótko opowiedzieć na czym polega koncepcja obliczeń (czy nieco szerzej, algorytmów</w:t>
      </w:r>
      <w:r w:rsidR="00915BA3">
        <w:t>)</w:t>
      </w:r>
      <w:r>
        <w:t xml:space="preserve"> kwantowych</w:t>
      </w:r>
      <w:r w:rsidR="000F0150">
        <w:t>,</w:t>
      </w:r>
      <w:r>
        <w:t xml:space="preserve"> dlaczego </w:t>
      </w:r>
      <w:r w:rsidR="000F0150">
        <w:t xml:space="preserve">(i w jakim sensie) </w:t>
      </w:r>
      <w:r>
        <w:t>sądzimy, że obliczenia kwantowe mogą okazać się efektywniejsze od klasycznych</w:t>
      </w:r>
      <w:r w:rsidR="00DF51C7">
        <w:t xml:space="preserve"> C</w:t>
      </w:r>
      <w:r>
        <w:t>o, na podstawie dotychczasowych prac teoretycznych można „obliczać kwantowo”.</w:t>
      </w:r>
    </w:p>
    <w:p w:rsidR="00860E62" w:rsidRDefault="00E80A20" w:rsidP="000F0150">
      <w:pPr>
        <w:jc w:val="both"/>
      </w:pPr>
      <w:r>
        <w:t>Istnienie, choćby tylko w teorii</w:t>
      </w:r>
      <w:r w:rsidR="000F0150">
        <w:t>,</w:t>
      </w:r>
      <w:r>
        <w:t xml:space="preserve"> algorytmów kwantowych </w:t>
      </w:r>
      <w:r w:rsidR="00915BA3">
        <w:t>prowadzi do pytań</w:t>
      </w:r>
      <w:r>
        <w:t xml:space="preserve"> o bardziej fundamentalnym charakterze, zarówno z punktu widzenia</w:t>
      </w:r>
      <w:r w:rsidR="000F0150">
        <w:t xml:space="preserve"> podstaw informatyki (hierarchia klas obliczalności</w:t>
      </w:r>
      <w:r w:rsidR="00DF51C7">
        <w:t>, jak potwierdzić poprawność obliczeń kwantowych</w:t>
      </w:r>
      <w:r w:rsidR="000F0150">
        <w:t>), jak i</w:t>
      </w:r>
      <w:r w:rsidR="00953644">
        <w:t xml:space="preserve"> bardziej ogólnych</w:t>
      </w:r>
      <w:r w:rsidR="00DF51C7">
        <w:t>,</w:t>
      </w:r>
      <w:bookmarkStart w:id="0" w:name="_GoBack"/>
      <w:bookmarkEnd w:id="0"/>
      <w:r w:rsidR="00953644">
        <w:t xml:space="preserve"> </w:t>
      </w:r>
      <w:r w:rsidR="00AB0699">
        <w:t xml:space="preserve">dotyczących podstaw matematyki: np. jaki jest status obliczeń i dowodów przeprowadzanych przy użyciu komputerów kwantowych (czy pojawiają się tu nowe problemy w stosunku do podobnych na poziomie klasycznym, jak np. w wypadku „komputerowego” dowodu twierdzenia o czterech barwach, </w:t>
      </w:r>
      <w:r w:rsidR="00CF636B">
        <w:t>do jakiego stopnia możemy wykorzystywać zjawiska fizyczne dla wzbogac</w:t>
      </w:r>
      <w:r w:rsidR="00DF51C7">
        <w:t>enia wiedzy matematycznej).</w:t>
      </w:r>
      <w:r w:rsidR="00AB0699">
        <w:t xml:space="preserve"> </w:t>
      </w:r>
      <w:r w:rsidR="000F0150">
        <w:t xml:space="preserve"> </w:t>
      </w:r>
      <w:r>
        <w:t xml:space="preserve">   </w:t>
      </w:r>
      <w:r w:rsidR="0093127C">
        <w:t xml:space="preserve">  </w:t>
      </w:r>
    </w:p>
    <w:sectPr w:rsidR="00860E62" w:rsidSect="00CD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/>
  <w:defaultTabStop w:val="708"/>
  <w:hyphenationZone w:val="425"/>
  <w:characterSpacingControl w:val="doNotCompress"/>
  <w:compat/>
  <w:rsids>
    <w:rsidRoot w:val="0093127C"/>
    <w:rsid w:val="000F0150"/>
    <w:rsid w:val="00860E62"/>
    <w:rsid w:val="00915BA3"/>
    <w:rsid w:val="0093127C"/>
    <w:rsid w:val="00953644"/>
    <w:rsid w:val="00AB0699"/>
    <w:rsid w:val="00CD6AC6"/>
    <w:rsid w:val="00CF636B"/>
    <w:rsid w:val="00DF51C7"/>
    <w:rsid w:val="00E8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Paweł Stacewicz</cp:lastModifiedBy>
  <cp:revision>2</cp:revision>
  <dcterms:created xsi:type="dcterms:W3CDTF">2019-12-05T19:18:00Z</dcterms:created>
  <dcterms:modified xsi:type="dcterms:W3CDTF">2019-12-05T19:18:00Z</dcterms:modified>
</cp:coreProperties>
</file>